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CD72E4" w:rsidRDefault="00FC5615" w:rsidP="002812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>
        <w:rPr>
          <w:rFonts w:ascii="Arial" w:hAnsi="Arial" w:cs="Arial"/>
          <w:sz w:val="22"/>
          <w:szCs w:val="22"/>
        </w:rPr>
        <w:t xml:space="preserve">tj. </w:t>
      </w:r>
      <w:r w:rsidRPr="00A7496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B97340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>
        <w:rPr>
          <w:rFonts w:ascii="Arial" w:hAnsi="Arial" w:cs="Arial"/>
          <w:sz w:val="22"/>
          <w:szCs w:val="22"/>
        </w:rPr>
        <w:t>911</w:t>
      </w:r>
      <w:r w:rsidR="00CD72E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D72E4">
        <w:rPr>
          <w:rFonts w:ascii="Arial" w:hAnsi="Arial" w:cs="Arial"/>
          <w:sz w:val="22"/>
          <w:szCs w:val="22"/>
        </w:rPr>
        <w:t>późn</w:t>
      </w:r>
      <w:proofErr w:type="spellEnd"/>
      <w:r w:rsidR="00CD72E4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</w:t>
      </w:r>
      <w:r w:rsidR="00B97340">
        <w:rPr>
          <w:rFonts w:ascii="Arial" w:hAnsi="Arial" w:cs="Arial"/>
          <w:sz w:val="22"/>
          <w:szCs w:val="22"/>
        </w:rPr>
        <w:t>tj.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="0028126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81265">
        <w:rPr>
          <w:rFonts w:ascii="Arial" w:hAnsi="Arial" w:cs="Arial"/>
          <w:sz w:val="22"/>
          <w:szCs w:val="22"/>
        </w:rPr>
        <w:t>późn</w:t>
      </w:r>
      <w:proofErr w:type="spellEnd"/>
      <w:r w:rsidR="00281265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</w:p>
    <w:p w:rsidR="00CD72E4" w:rsidRPr="00DD74B4" w:rsidRDefault="005D4AED" w:rsidP="00281265">
      <w:pPr>
        <w:spacing w:line="276" w:lineRule="auto"/>
        <w:jc w:val="both"/>
        <w:rPr>
          <w:rStyle w:val="colour"/>
          <w:rFonts w:ascii="Arial" w:hAnsi="Arial" w:cs="Arial"/>
          <w:bCs/>
          <w:color w:val="000000"/>
          <w:sz w:val="22"/>
          <w:szCs w:val="22"/>
        </w:rPr>
      </w:pPr>
      <w:r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="00FC5615" w:rsidRPr="00AC346B">
        <w:rPr>
          <w:rFonts w:ascii="Arial" w:hAnsi="Arial" w:cs="Arial"/>
          <w:sz w:val="22"/>
          <w:szCs w:val="22"/>
        </w:rPr>
        <w:t xml:space="preserve">r </w:t>
      </w:r>
      <w:r w:rsidR="00B97340">
        <w:rPr>
          <w:rFonts w:ascii="Arial" w:hAnsi="Arial" w:cs="Arial"/>
          <w:sz w:val="22"/>
          <w:szCs w:val="22"/>
        </w:rPr>
        <w:t>1</w:t>
      </w:r>
      <w:r w:rsidR="00CD72E4">
        <w:rPr>
          <w:rFonts w:ascii="Arial" w:hAnsi="Arial" w:cs="Arial"/>
          <w:sz w:val="22"/>
          <w:szCs w:val="22"/>
        </w:rPr>
        <w:t>13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="00FC5615" w:rsidRPr="00AC346B">
        <w:rPr>
          <w:rFonts w:ascii="Arial" w:hAnsi="Arial" w:cs="Arial"/>
          <w:sz w:val="22"/>
          <w:szCs w:val="22"/>
        </w:rPr>
        <w:t xml:space="preserve"> z dnia </w:t>
      </w:r>
      <w:r w:rsidR="00CD72E4">
        <w:rPr>
          <w:rFonts w:ascii="Arial" w:hAnsi="Arial" w:cs="Arial"/>
          <w:sz w:val="22"/>
          <w:szCs w:val="22"/>
        </w:rPr>
        <w:t>21</w:t>
      </w:r>
      <w:r w:rsidR="00B97340">
        <w:rPr>
          <w:rFonts w:ascii="Arial" w:hAnsi="Arial" w:cs="Arial"/>
          <w:sz w:val="22"/>
          <w:szCs w:val="22"/>
        </w:rPr>
        <w:t xml:space="preserve"> lipca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="00FC5615"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>konkursu ofert na</w:t>
      </w:r>
      <w:r w:rsidR="00CD72E4">
        <w:rPr>
          <w:rFonts w:ascii="Arial" w:hAnsi="Arial" w:cs="Arial"/>
          <w:sz w:val="22"/>
          <w:szCs w:val="22"/>
        </w:rPr>
        <w:t xml:space="preserve"> </w:t>
      </w:r>
      <w:r w:rsidR="00CD72E4" w:rsidRPr="00DD74B4">
        <w:rPr>
          <w:rFonts w:ascii="Arial" w:hAnsi="Arial" w:cs="Arial"/>
          <w:bCs/>
          <w:sz w:val="22"/>
          <w:szCs w:val="22"/>
        </w:rPr>
        <w:t xml:space="preserve"> udzielanie świadczeń zdrowotnych </w:t>
      </w:r>
      <w:r w:rsidR="00CD72E4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w zawodzie pielęgniarka/specjalista pielęgniarka</w:t>
      </w:r>
    </w:p>
    <w:p w:rsidR="00CD72E4" w:rsidRPr="00DD74B4" w:rsidRDefault="00CD72E4" w:rsidP="0028126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Oddziale Klinicznym Chirurgii Ogólnej z Onkologią i Oddziale Onkologii Klinicznej </w:t>
      </w:r>
      <w:r>
        <w:rPr>
          <w:rStyle w:val="colour"/>
          <w:rFonts w:ascii="Arial" w:hAnsi="Arial"/>
          <w:bCs/>
          <w:color w:val="000000"/>
          <w:sz w:val="22"/>
          <w:szCs w:val="22"/>
        </w:rPr>
        <w:t xml:space="preserve">               </w:t>
      </w: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i Chemioterapii Szpitala Miejskiego</w:t>
      </w:r>
      <w:r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</w:t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Pr="00DD74B4">
        <w:rPr>
          <w:rFonts w:ascii="Arial" w:hAnsi="Arial" w:cs="Arial"/>
          <w:bCs/>
          <w:sz w:val="22"/>
          <w:szCs w:val="22"/>
        </w:rPr>
        <w:t>w  Krakowie;</w:t>
      </w:r>
    </w:p>
    <w:p w:rsidR="00CD72E4" w:rsidRPr="00057B6A" w:rsidRDefault="00CD72E4" w:rsidP="00281265">
      <w:pPr>
        <w:numPr>
          <w:ilvl w:val="0"/>
          <w:numId w:val="30"/>
        </w:numPr>
        <w:spacing w:line="276" w:lineRule="auto"/>
        <w:jc w:val="both"/>
        <w:rPr>
          <w:rStyle w:val="colour"/>
          <w:rFonts w:ascii="Arial" w:hAnsi="Arial" w:cs="Arial"/>
          <w:bCs/>
          <w:sz w:val="22"/>
          <w:szCs w:val="22"/>
        </w:rPr>
      </w:pP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w</w:t>
      </w:r>
      <w:r w:rsidR="00281265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Oddziale Chorób Wewnętrznych i Endokrynologii Szpitala Miejskiego</w:t>
      </w:r>
      <w:r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>
        <w:rPr>
          <w:rStyle w:val="colour"/>
          <w:rFonts w:ascii="Arial" w:hAnsi="Arial" w:cs="Arial"/>
          <w:bCs/>
          <w:color w:val="000000"/>
          <w:sz w:val="22"/>
          <w:szCs w:val="22"/>
        </w:rPr>
        <w:t>;</w:t>
      </w:r>
    </w:p>
    <w:p w:rsidR="00CD72E4" w:rsidRPr="00057B6A" w:rsidRDefault="00CD72E4" w:rsidP="00281265">
      <w:pPr>
        <w:numPr>
          <w:ilvl w:val="0"/>
          <w:numId w:val="30"/>
        </w:numPr>
        <w:spacing w:line="276" w:lineRule="auto"/>
        <w:jc w:val="both"/>
        <w:rPr>
          <w:rStyle w:val="colour"/>
          <w:rFonts w:ascii="Arial" w:hAnsi="Arial" w:cs="Arial"/>
          <w:sz w:val="22"/>
          <w:szCs w:val="22"/>
        </w:rPr>
      </w:pPr>
      <w:r w:rsidRPr="00057B6A">
        <w:rPr>
          <w:rStyle w:val="colour"/>
          <w:rFonts w:ascii="Arial" w:hAnsi="Arial"/>
          <w:color w:val="000000"/>
          <w:sz w:val="22"/>
          <w:szCs w:val="22"/>
        </w:rPr>
        <w:t>w Oddziale Anestezjologii i Intensywnej Terapii Szpitala Miejskiego</w:t>
      </w:r>
      <w:r w:rsidRPr="00057B6A">
        <w:rPr>
          <w:rFonts w:ascii="Arial" w:hAnsi="Arial" w:cs="Arial"/>
          <w:sz w:val="22"/>
          <w:szCs w:val="22"/>
        </w:rPr>
        <w:t xml:space="preserve"> Specjalistycznego im. Gabriela Narutowicza w  Krakowie</w:t>
      </w:r>
    </w:p>
    <w:p w:rsidR="008E7FF1" w:rsidRDefault="00AC346B" w:rsidP="0028126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CD72E4">
        <w:rPr>
          <w:rFonts w:ascii="Arial" w:hAnsi="Arial" w:cs="Arial"/>
          <w:sz w:val="22"/>
          <w:szCs w:val="22"/>
        </w:rPr>
        <w:t>0</w:t>
      </w:r>
      <w:r w:rsidR="00B97340">
        <w:rPr>
          <w:rFonts w:ascii="Arial" w:hAnsi="Arial" w:cs="Arial"/>
          <w:sz w:val="22"/>
          <w:szCs w:val="22"/>
        </w:rPr>
        <w:t>4.0</w:t>
      </w:r>
      <w:r w:rsidR="00CD72E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złożo</w:t>
      </w:r>
      <w:r w:rsidR="00852D2B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przez:</w:t>
      </w:r>
    </w:p>
    <w:p w:rsidR="00D73B88" w:rsidRPr="00CD72E4" w:rsidRDefault="00CD72E4" w:rsidP="00281265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709"/>
        <w:rPr>
          <w:rFonts w:ascii="Arial" w:hAnsi="Arial" w:cs="Arial"/>
          <w:sz w:val="22"/>
          <w:szCs w:val="22"/>
        </w:rPr>
      </w:pPr>
      <w:r w:rsidRPr="00DD74B4">
        <w:rPr>
          <w:rStyle w:val="colour"/>
          <w:rFonts w:ascii="Arial" w:eastAsia="SimSun" w:hAnsi="Arial"/>
          <w:bCs/>
          <w:color w:val="000000"/>
          <w:sz w:val="22"/>
          <w:szCs w:val="22"/>
        </w:rPr>
        <w:t xml:space="preserve">w Oddziale Klinicznym Chirurgii Ogólnej z Onkologią i Oddziale Onkologii Klinicznej </w:t>
      </w:r>
      <w:r>
        <w:rPr>
          <w:rStyle w:val="colour"/>
          <w:rFonts w:ascii="Arial" w:eastAsia="SimSun" w:hAnsi="Arial"/>
          <w:bCs/>
          <w:color w:val="000000"/>
          <w:sz w:val="22"/>
          <w:szCs w:val="22"/>
        </w:rPr>
        <w:t xml:space="preserve">               </w:t>
      </w:r>
      <w:r w:rsidRPr="00DD74B4">
        <w:rPr>
          <w:rStyle w:val="colour"/>
          <w:rFonts w:ascii="Arial" w:eastAsia="SimSun" w:hAnsi="Arial"/>
          <w:bCs/>
          <w:color w:val="000000"/>
          <w:sz w:val="22"/>
          <w:szCs w:val="22"/>
        </w:rPr>
        <w:t>i Chemioterapii Szpitala Miejskiego</w:t>
      </w:r>
      <w:r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</w:t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Pr="00DD74B4">
        <w:rPr>
          <w:rFonts w:ascii="Arial" w:hAnsi="Arial" w:cs="Arial"/>
          <w:bCs/>
          <w:sz w:val="22"/>
          <w:szCs w:val="22"/>
        </w:rPr>
        <w:t>w  Krakowie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CD72E4" w:rsidRDefault="00CD72E4" w:rsidP="0028126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1134"/>
        <w:rPr>
          <w:rFonts w:ascii="Arial" w:hAnsi="Arial" w:cs="Arial"/>
          <w:sz w:val="22"/>
          <w:szCs w:val="22"/>
          <w:shd w:val="clear" w:color="auto" w:fill="FFFFFF"/>
        </w:rPr>
      </w:pPr>
      <w:r w:rsidRPr="00CD72E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Alicja Olczyk</w:t>
      </w:r>
      <w:r w:rsidRPr="00CD72E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>ul. Władysława Umińskiego 6/60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>93-259 Łódź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CD72E4" w:rsidRDefault="00CD72E4" w:rsidP="0028126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1134"/>
        <w:rPr>
          <w:rFonts w:ascii="Arial" w:hAnsi="Arial" w:cs="Arial"/>
          <w:sz w:val="22"/>
          <w:szCs w:val="22"/>
          <w:shd w:val="clear" w:color="auto" w:fill="FFFFFF"/>
        </w:rPr>
      </w:pPr>
      <w:r w:rsidRPr="00CD72E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Marzena Czart</w:t>
      </w:r>
      <w:r w:rsidRPr="00CD72E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>ul. Cegielniana 29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D72E4">
        <w:rPr>
          <w:rFonts w:ascii="Arial" w:hAnsi="Arial" w:cs="Arial"/>
          <w:sz w:val="22"/>
          <w:szCs w:val="22"/>
          <w:shd w:val="clear" w:color="auto" w:fill="FFFFFF"/>
        </w:rPr>
        <w:t>32-300 Olkusz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CD72E4" w:rsidRPr="00CD72E4" w:rsidRDefault="00CD72E4" w:rsidP="0028126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w Oddziale Chorób Wewnętrznych i Endokrynologii Szpitala Miejskiego</w:t>
      </w:r>
      <w:r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CD72E4" w:rsidRDefault="00CD72E4" w:rsidP="00281265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Times New Roman" w:hAnsi="Arial" w:cs="Arial"/>
          <w:sz w:val="22"/>
          <w:szCs w:val="22"/>
          <w:lang w:eastAsia="pl-PL"/>
        </w:rPr>
      </w:pP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Mariola </w:t>
      </w:r>
      <w:proofErr w:type="spellStart"/>
      <w:r w:rsidRPr="00CD72E4">
        <w:rPr>
          <w:rFonts w:ascii="Arial" w:eastAsia="Times New Roman" w:hAnsi="Arial" w:cs="Arial"/>
          <w:sz w:val="22"/>
          <w:szCs w:val="22"/>
          <w:lang w:eastAsia="pl-PL"/>
        </w:rPr>
        <w:t>Przysiężniak</w:t>
      </w:r>
      <w:proofErr w:type="spellEnd"/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-Magiera Soma Body 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Med., 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ul. Henryka i Karola </w:t>
      </w:r>
      <w:proofErr w:type="spellStart"/>
      <w:r w:rsidRPr="00CD72E4">
        <w:rPr>
          <w:rFonts w:ascii="Arial" w:eastAsia="Times New Roman" w:hAnsi="Arial" w:cs="Arial"/>
          <w:sz w:val="22"/>
          <w:szCs w:val="22"/>
          <w:lang w:eastAsia="pl-PL"/>
        </w:rPr>
        <w:t>Czeczów</w:t>
      </w:r>
      <w:proofErr w:type="spellEnd"/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 40/79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>30-798 Kraków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CD72E4" w:rsidRPr="00CD72E4" w:rsidRDefault="00CD72E4" w:rsidP="0028126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Style w:val="colour"/>
          <w:rFonts w:ascii="Arial" w:eastAsia="Times New Roman" w:hAnsi="Arial" w:cs="Arial"/>
          <w:sz w:val="22"/>
          <w:szCs w:val="22"/>
          <w:lang w:eastAsia="pl-PL"/>
        </w:rPr>
      </w:pPr>
      <w:r w:rsidRPr="00CD72E4">
        <w:rPr>
          <w:rStyle w:val="colour"/>
          <w:rFonts w:ascii="Arial" w:hAnsi="Arial"/>
          <w:color w:val="000000"/>
          <w:sz w:val="22"/>
          <w:szCs w:val="22"/>
        </w:rPr>
        <w:t>w Oddziale Anestezjologii i Intensywnej Terapii Szpitala Miejskiego</w:t>
      </w:r>
      <w:r w:rsidRPr="00CD72E4">
        <w:rPr>
          <w:rFonts w:ascii="Arial" w:hAnsi="Arial" w:cs="Arial"/>
          <w:sz w:val="22"/>
          <w:szCs w:val="22"/>
        </w:rPr>
        <w:t xml:space="preserve"> Specjalistycznego im. Gabriela Narutowicza w  Krakowie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CD72E4" w:rsidRPr="00CD72E4" w:rsidRDefault="00CD72E4" w:rsidP="00281265">
      <w:pPr>
        <w:pStyle w:val="Akapitzlist"/>
        <w:numPr>
          <w:ilvl w:val="0"/>
          <w:numId w:val="28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Usługi Pielęgniarskie Agata Dębska 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>ul. Zygmunta Krasińskiego 1/58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="00281265"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  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>32-300 Olkusz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CD72E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B97340" w:rsidRPr="00B97340" w:rsidRDefault="00B97340" w:rsidP="00B97340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C346B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281265">
        <w:rPr>
          <w:rFonts w:ascii="Arial" w:hAnsi="Arial" w:cs="Arial"/>
          <w:sz w:val="22"/>
          <w:szCs w:val="22"/>
        </w:rPr>
        <w:t>09.08</w:t>
      </w:r>
      <w:bookmarkStart w:id="0" w:name="_GoBack"/>
      <w:bookmarkEnd w:id="0"/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26"/>
  </w:num>
  <w:num w:numId="5">
    <w:abstractNumId w:val="28"/>
  </w:num>
  <w:num w:numId="6">
    <w:abstractNumId w:val="11"/>
  </w:num>
  <w:num w:numId="7">
    <w:abstractNumId w:val="17"/>
  </w:num>
  <w:num w:numId="8">
    <w:abstractNumId w:val="7"/>
  </w:num>
  <w:num w:numId="9">
    <w:abstractNumId w:val="3"/>
  </w:num>
  <w:num w:numId="10">
    <w:abstractNumId w:val="3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19"/>
  </w:num>
  <w:num w:numId="16">
    <w:abstractNumId w:val="30"/>
  </w:num>
  <w:num w:numId="17">
    <w:abstractNumId w:val="21"/>
  </w:num>
  <w:num w:numId="18">
    <w:abstractNumId w:val="13"/>
  </w:num>
  <w:num w:numId="19">
    <w:abstractNumId w:val="6"/>
  </w:num>
  <w:num w:numId="20">
    <w:abstractNumId w:val="0"/>
  </w:num>
  <w:num w:numId="21">
    <w:abstractNumId w:val="22"/>
  </w:num>
  <w:num w:numId="22">
    <w:abstractNumId w:val="1"/>
  </w:num>
  <w:num w:numId="23">
    <w:abstractNumId w:val="16"/>
  </w:num>
  <w:num w:numId="24">
    <w:abstractNumId w:val="18"/>
  </w:num>
  <w:num w:numId="25">
    <w:abstractNumId w:val="24"/>
  </w:num>
  <w:num w:numId="26">
    <w:abstractNumId w:val="33"/>
  </w:num>
  <w:num w:numId="27">
    <w:abstractNumId w:val="23"/>
  </w:num>
  <w:num w:numId="28">
    <w:abstractNumId w:val="20"/>
  </w:num>
  <w:num w:numId="29">
    <w:abstractNumId w:val="14"/>
  </w:num>
  <w:num w:numId="30">
    <w:abstractNumId w:val="15"/>
  </w:num>
  <w:num w:numId="31">
    <w:abstractNumId w:val="32"/>
  </w:num>
  <w:num w:numId="32">
    <w:abstractNumId w:val="12"/>
  </w:num>
  <w:num w:numId="33">
    <w:abstractNumId w:val="5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690268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27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2023-02-06T10:02:00Z</cp:lastPrinted>
  <dcterms:created xsi:type="dcterms:W3CDTF">2023-08-08T11:35:00Z</dcterms:created>
  <dcterms:modified xsi:type="dcterms:W3CDTF">2023-08-08T11:35:00Z</dcterms:modified>
</cp:coreProperties>
</file>